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E229" w14:textId="77777777" w:rsidR="00065A03" w:rsidRPr="00065A03" w:rsidRDefault="00065A03" w:rsidP="00065A03">
      <w:pPr>
        <w:spacing w:before="0"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  <w:r w:rsidRPr="00065A03">
        <w:rPr>
          <w:rFonts w:ascii="Calibri" w:hAnsi="Calibri" w:cs="Calibri"/>
          <w:b/>
          <w:sz w:val="22"/>
          <w:szCs w:val="22"/>
        </w:rPr>
        <w:t>PRECEPTORSHIP POLICY</w:t>
      </w:r>
    </w:p>
    <w:p w14:paraId="53F0E2DC" w14:textId="77777777" w:rsidR="00065A03" w:rsidRPr="00065A03" w:rsidRDefault="00065A03" w:rsidP="00065A03">
      <w:pPr>
        <w:widowControl w:val="0"/>
        <w:spacing w:before="0" w:after="0"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F4C965" w14:textId="51451CBE" w:rsidR="00065A03" w:rsidRPr="00065A03" w:rsidRDefault="00065A03" w:rsidP="00065A03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 xml:space="preserve">Preceptorships are being offered at various chiropractic </w:t>
      </w:r>
      <w:r w:rsidR="00CA32E7">
        <w:rPr>
          <w:rFonts w:ascii="Calibri" w:hAnsi="Calibri" w:cs="Calibri"/>
          <w:sz w:val="22"/>
          <w:szCs w:val="22"/>
        </w:rPr>
        <w:t xml:space="preserve">educational </w:t>
      </w:r>
      <w:r w:rsidRPr="00065A03">
        <w:rPr>
          <w:rFonts w:ascii="Calibri" w:hAnsi="Calibri" w:cs="Calibri"/>
          <w:sz w:val="22"/>
          <w:szCs w:val="22"/>
        </w:rPr>
        <w:t xml:space="preserve">institutions. A policy for guidelines as to the responsibilities of the licensed chiropractor, as well as the permissible acts allowed by the preceptor, was developed and adopted by the Board in 2000 </w:t>
      </w:r>
      <w:r w:rsidR="00AC38E6">
        <w:rPr>
          <w:rFonts w:ascii="Calibri" w:hAnsi="Calibri" w:cs="Calibri"/>
          <w:sz w:val="22"/>
          <w:szCs w:val="22"/>
        </w:rPr>
        <w:t>(</w:t>
      </w:r>
      <w:r w:rsidRPr="00065A03">
        <w:rPr>
          <w:rFonts w:ascii="Calibri" w:hAnsi="Calibri" w:cs="Calibri"/>
          <w:sz w:val="22"/>
          <w:szCs w:val="22"/>
        </w:rPr>
        <w:t>updated in February 2012</w:t>
      </w:r>
      <w:r w:rsidR="00AC38E6">
        <w:rPr>
          <w:rFonts w:ascii="Calibri" w:hAnsi="Calibri" w:cs="Calibri"/>
          <w:sz w:val="22"/>
          <w:szCs w:val="22"/>
        </w:rPr>
        <w:t>)</w:t>
      </w:r>
      <w:r w:rsidRPr="00065A03">
        <w:rPr>
          <w:rFonts w:ascii="Calibri" w:hAnsi="Calibri" w:cs="Calibri"/>
          <w:sz w:val="22"/>
          <w:szCs w:val="22"/>
        </w:rPr>
        <w:t xml:space="preserve">. New Brunswick Chiropractors’ Association (NBCA)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>reserves the right, without notice, to change, revise, or eliminate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 xml:space="preserve">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>any information in th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>is policy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 xml:space="preserve">. Revised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 xml:space="preserve">information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>may supersede, modify, or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 xml:space="preserve">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 xml:space="preserve">eliminate existing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>information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 xml:space="preserve">. An up-to-date version of the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 xml:space="preserve">most current policy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>will be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 xml:space="preserve">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 xml:space="preserve">maintained in the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>Ass</w:t>
      </w:r>
      <w:r w:rsidR="00AC38E6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>ociation’s office and the R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>egistrar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>. It is the responsibility of program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 xml:space="preserve">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 xml:space="preserve">participants to 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>familiarize themselves with, and to ensure following, the most up-to-date policy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>.</w:t>
      </w:r>
    </w:p>
    <w:p w14:paraId="56E697F4" w14:textId="77777777" w:rsidR="00AC38E6" w:rsidRDefault="00065A03" w:rsidP="00065A03">
      <w:pPr>
        <w:widowControl w:val="0"/>
        <w:tabs>
          <w:tab w:val="center" w:pos="4680"/>
        </w:tabs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ab/>
      </w:r>
    </w:p>
    <w:p w14:paraId="2FDEF971" w14:textId="636C903E" w:rsidR="00065A03" w:rsidRPr="00065A03" w:rsidRDefault="00065A03" w:rsidP="00065A03">
      <w:pPr>
        <w:widowControl w:val="0"/>
        <w:tabs>
          <w:tab w:val="center" w:pos="4680"/>
        </w:tabs>
        <w:spacing w:before="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065A03">
        <w:rPr>
          <w:rFonts w:ascii="Calibri" w:hAnsi="Calibri" w:cs="Calibri"/>
          <w:b/>
          <w:sz w:val="22"/>
          <w:szCs w:val="22"/>
        </w:rPr>
        <w:t>Preceptorships</w:t>
      </w:r>
    </w:p>
    <w:p w14:paraId="18141E0C" w14:textId="77777777" w:rsidR="00065A03" w:rsidRPr="00065A03" w:rsidRDefault="00065A03" w:rsidP="00065A03">
      <w:pPr>
        <w:widowControl w:val="0"/>
        <w:tabs>
          <w:tab w:val="center" w:pos="4680"/>
        </w:tabs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56D17C76" w14:textId="7D88DECF" w:rsidR="00065A03" w:rsidRPr="00065A03" w:rsidRDefault="00065A03" w:rsidP="00065A03">
      <w:pPr>
        <w:widowControl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 xml:space="preserve">A registered NBCA member, in good standing, who meets the requirements of an accredited chiropractic educational institution’s preceptorship program, may provide a clinical opportunity to a student intern attending an accredited college </w:t>
      </w:r>
      <w:r w:rsidR="00AC38E6">
        <w:rPr>
          <w:rFonts w:ascii="Calibri" w:hAnsi="Calibri" w:cs="Calibri"/>
          <w:sz w:val="22"/>
          <w:szCs w:val="22"/>
        </w:rPr>
        <w:t>program</w:t>
      </w:r>
      <w:r w:rsidRPr="00065A03">
        <w:rPr>
          <w:rFonts w:ascii="Calibri" w:hAnsi="Calibri" w:cs="Calibri"/>
          <w:sz w:val="22"/>
          <w:szCs w:val="22"/>
        </w:rPr>
        <w:t>.</w:t>
      </w:r>
    </w:p>
    <w:p w14:paraId="3DA0AD5C" w14:textId="77777777" w:rsidR="00065A03" w:rsidRPr="00065A03" w:rsidRDefault="00065A03" w:rsidP="00065A03">
      <w:pPr>
        <w:widowControl w:val="0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58276AE0" w14:textId="44A43505" w:rsidR="00065A03" w:rsidRDefault="00F11843" w:rsidP="00065A03">
      <w:pPr>
        <w:widowControl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NBCA licensed member agrees to:</w:t>
      </w:r>
    </w:p>
    <w:p w14:paraId="6A92DCAD" w14:textId="230FAF20" w:rsidR="00F11843" w:rsidRDefault="00F11843" w:rsidP="00065A03">
      <w:pPr>
        <w:widowControl w:val="0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7B3C0603" w14:textId="62A6849C" w:rsidR="00065A03" w:rsidRPr="00065A03" w:rsidRDefault="00065A03" w:rsidP="00065A03">
      <w:pPr>
        <w:widowControl w:val="0"/>
        <w:numPr>
          <w:ilvl w:val="0"/>
          <w:numId w:val="9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65A03">
        <w:rPr>
          <w:rFonts w:ascii="Calibri" w:hAnsi="Calibri" w:cs="Calibri"/>
          <w:sz w:val="22"/>
          <w:szCs w:val="22"/>
        </w:rPr>
        <w:t>to provide to the NBCA detailed documentation of the intent to have a preceptor in their clinic which will include:</w:t>
      </w:r>
    </w:p>
    <w:p w14:paraId="48BF9DD8" w14:textId="77777777" w:rsidR="00065A03" w:rsidRPr="00065A03" w:rsidRDefault="00065A03" w:rsidP="00065A03">
      <w:pPr>
        <w:widowControl w:val="0"/>
        <w:numPr>
          <w:ilvl w:val="0"/>
          <w:numId w:val="1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The student personal information such as name, address, expected date of graduation, etc.</w:t>
      </w:r>
    </w:p>
    <w:p w14:paraId="7A1751F0" w14:textId="77777777" w:rsidR="00065A03" w:rsidRPr="00065A03" w:rsidRDefault="00065A03" w:rsidP="00065A03">
      <w:pPr>
        <w:widowControl w:val="0"/>
        <w:numPr>
          <w:ilvl w:val="0"/>
          <w:numId w:val="1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the dates the preceptor student intern will be in attendance at their clinic,</w:t>
      </w:r>
    </w:p>
    <w:p w14:paraId="6BAF68A9" w14:textId="77777777" w:rsidR="00065A03" w:rsidRPr="00065A03" w:rsidRDefault="00065A03" w:rsidP="00065A03">
      <w:pPr>
        <w:widowControl w:val="0"/>
        <w:numPr>
          <w:ilvl w:val="0"/>
          <w:numId w:val="1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the school that the student is attending at which the preceptorship is established, and</w:t>
      </w:r>
    </w:p>
    <w:p w14:paraId="434EFAA1" w14:textId="77777777" w:rsidR="00065A03" w:rsidRPr="00065A03" w:rsidRDefault="00065A03" w:rsidP="00065A03">
      <w:pPr>
        <w:widowControl w:val="0"/>
        <w:numPr>
          <w:ilvl w:val="0"/>
          <w:numId w:val="10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any other information that the Board may require.</w:t>
      </w:r>
    </w:p>
    <w:p w14:paraId="47F1C73B" w14:textId="77777777" w:rsidR="00065A03" w:rsidRPr="00065A03" w:rsidRDefault="00065A03" w:rsidP="00065A03">
      <w:pPr>
        <w:widowControl w:val="0"/>
        <w:numPr>
          <w:ilvl w:val="0"/>
          <w:numId w:val="9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to provide verification that his/her liability insurance carrier and the educational institution will provide Liability insurance coverage within the parameters of the preceptorship,</w:t>
      </w:r>
    </w:p>
    <w:p w14:paraId="21750CFC" w14:textId="77777777" w:rsidR="00065A03" w:rsidRPr="00065A03" w:rsidRDefault="00065A03" w:rsidP="00065A03">
      <w:pPr>
        <w:widowControl w:val="0"/>
        <w:numPr>
          <w:ilvl w:val="0"/>
          <w:numId w:val="9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to assume responsibility for all actions of the preceptor student intern while in his/her clinic,</w:t>
      </w:r>
    </w:p>
    <w:p w14:paraId="227FDE44" w14:textId="77777777" w:rsidR="00065A03" w:rsidRPr="00065A03" w:rsidRDefault="00065A03" w:rsidP="00065A03">
      <w:pPr>
        <w:widowControl w:val="0"/>
        <w:numPr>
          <w:ilvl w:val="0"/>
          <w:numId w:val="9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to release NBCA, its directors, employees and members from any and all special or expanded legal liability for injuries sustained or accidents incurred during the preceptorship,</w:t>
      </w:r>
    </w:p>
    <w:p w14:paraId="1E7E8B74" w14:textId="77777777" w:rsidR="00065A03" w:rsidRPr="00065A03" w:rsidRDefault="00065A03" w:rsidP="00065A03">
      <w:pPr>
        <w:widowControl w:val="0"/>
        <w:numPr>
          <w:ilvl w:val="0"/>
          <w:numId w:val="9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to identify the student intern to the patients in his/her office during the preceptorship program as an intern student, and not to imply they are a licensed member of the association,</w:t>
      </w:r>
    </w:p>
    <w:p w14:paraId="77B8B62E" w14:textId="77777777" w:rsidR="00065A03" w:rsidRPr="00065A03" w:rsidRDefault="00065A03" w:rsidP="00065A03">
      <w:pPr>
        <w:widowControl w:val="0"/>
        <w:numPr>
          <w:ilvl w:val="0"/>
          <w:numId w:val="9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 xml:space="preserve">to sign the histories, examination forms, or clinical impressions documented by the student intern under his/her supervision, and assume the responsibility for them as a permanent part of the patient file, </w:t>
      </w:r>
    </w:p>
    <w:p w14:paraId="04320923" w14:textId="77777777" w:rsidR="00065A03" w:rsidRPr="00065A03" w:rsidRDefault="00065A03" w:rsidP="00065A03">
      <w:pPr>
        <w:widowControl w:val="0"/>
        <w:numPr>
          <w:ilvl w:val="0"/>
          <w:numId w:val="9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to retain all patient related records, in which the student intern was involved, for the same time period as required by provincial law, and</w:t>
      </w:r>
    </w:p>
    <w:p w14:paraId="0E953219" w14:textId="77777777" w:rsidR="00065A03" w:rsidRPr="00065A03" w:rsidRDefault="00065A03" w:rsidP="00065A03">
      <w:pPr>
        <w:widowControl w:val="0"/>
        <w:numPr>
          <w:ilvl w:val="0"/>
          <w:numId w:val="9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to not leave the premises of the office or clinic while undertaking a preceptorship program with the student intern in attendance.</w:t>
      </w:r>
    </w:p>
    <w:p w14:paraId="0CAFAD45" w14:textId="77777777" w:rsidR="00065A03" w:rsidRPr="00065A03" w:rsidRDefault="00065A03" w:rsidP="00065A03">
      <w:pPr>
        <w:widowControl w:val="0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4A96EEC8" w14:textId="77777777" w:rsidR="00065A03" w:rsidRPr="00065A03" w:rsidRDefault="00065A03" w:rsidP="00065A03">
      <w:pPr>
        <w:widowControl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While undertaking a preceptorship program in the office of a licensed member of the New Brunswick Chiropractors’ Association, a preceptor student intern under the supervision of the licensed member, shall:</w:t>
      </w:r>
    </w:p>
    <w:p w14:paraId="1B5349C6" w14:textId="77777777" w:rsidR="00065A03" w:rsidRPr="00065A03" w:rsidRDefault="00065A03" w:rsidP="00065A03">
      <w:pPr>
        <w:widowControl w:val="0"/>
        <w:numPr>
          <w:ilvl w:val="0"/>
          <w:numId w:val="11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be allowed to take x-rays or diagnostic imaging of a patient:</w:t>
      </w:r>
    </w:p>
    <w:p w14:paraId="6541DF9C" w14:textId="77777777" w:rsidR="00065A03" w:rsidRPr="00065A03" w:rsidRDefault="00065A03" w:rsidP="00065A03">
      <w:pPr>
        <w:widowControl w:val="0"/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this does not preclude them from positioning the patient, cassette and buckey with supervision of the licensed chiropractor, or</w:t>
      </w:r>
    </w:p>
    <w:p w14:paraId="2B2C43BB" w14:textId="77777777" w:rsidR="00065A03" w:rsidRPr="00065A03" w:rsidRDefault="00065A03" w:rsidP="00065A03">
      <w:pPr>
        <w:widowControl w:val="0"/>
        <w:numPr>
          <w:ilvl w:val="1"/>
          <w:numId w:val="11"/>
        </w:num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developing the films.</w:t>
      </w:r>
    </w:p>
    <w:p w14:paraId="5C2F3187" w14:textId="77777777" w:rsidR="00065A03" w:rsidRPr="00065A03" w:rsidRDefault="00065A03" w:rsidP="00065A03">
      <w:pPr>
        <w:widowControl w:val="0"/>
        <w:numPr>
          <w:ilvl w:val="0"/>
          <w:numId w:val="11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adjust patients with a high velocity, low amplitude thrust directed at an articulation of the human body,</w:t>
      </w:r>
    </w:p>
    <w:p w14:paraId="198BE4A8" w14:textId="77777777" w:rsidR="00065A03" w:rsidRPr="00065A03" w:rsidRDefault="00065A03" w:rsidP="00065A03">
      <w:pPr>
        <w:widowControl w:val="0"/>
        <w:numPr>
          <w:ilvl w:val="0"/>
          <w:numId w:val="11"/>
        </w:numPr>
        <w:spacing w:before="0" w:after="0" w:line="240" w:lineRule="auto"/>
        <w:ind w:left="709" w:hanging="425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apply electro-modalities and massage units to the patient,</w:t>
      </w:r>
    </w:p>
    <w:p w14:paraId="26CFC7FD" w14:textId="77777777" w:rsidR="00065A03" w:rsidRPr="00065A03" w:rsidRDefault="00065A03" w:rsidP="00065A03">
      <w:pPr>
        <w:widowControl w:val="0"/>
        <w:numPr>
          <w:ilvl w:val="0"/>
          <w:numId w:val="11"/>
        </w:numPr>
        <w:spacing w:before="0" w:after="0" w:line="240" w:lineRule="auto"/>
        <w:ind w:hanging="436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lastRenderedPageBreak/>
        <w:t>obtain the signature of the licensed chiropractor on any forms completed by them that include the taking of a patient history, examination, clinical impressions or other documentation that becomes a permanent part of the patient file,</w:t>
      </w:r>
    </w:p>
    <w:p w14:paraId="0C380F47" w14:textId="77777777" w:rsidR="00065A03" w:rsidRPr="00065A03" w:rsidRDefault="00065A03" w:rsidP="00065A03">
      <w:pPr>
        <w:widowControl w:val="0"/>
        <w:numPr>
          <w:ilvl w:val="0"/>
          <w:numId w:val="11"/>
        </w:numPr>
        <w:spacing w:before="0" w:after="0" w:line="240" w:lineRule="auto"/>
        <w:ind w:hanging="436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never imply that they are a licensed member of the New Brunswick Chiropractors’ Association,</w:t>
      </w:r>
    </w:p>
    <w:p w14:paraId="5DAECC84" w14:textId="77777777" w:rsidR="00065A03" w:rsidRPr="00065A03" w:rsidRDefault="00065A03" w:rsidP="00065A03">
      <w:pPr>
        <w:widowControl w:val="0"/>
        <w:numPr>
          <w:ilvl w:val="0"/>
          <w:numId w:val="11"/>
        </w:numPr>
        <w:spacing w:before="0" w:after="0" w:line="240" w:lineRule="auto"/>
        <w:ind w:hanging="436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not attend to patients without the licensed chiropractor present on the premises of the office or clinic,</w:t>
      </w:r>
    </w:p>
    <w:p w14:paraId="15E8C6DD" w14:textId="77777777" w:rsidR="00065A03" w:rsidRPr="00065A03" w:rsidRDefault="00065A03" w:rsidP="00065A03">
      <w:pPr>
        <w:widowControl w:val="0"/>
        <w:numPr>
          <w:ilvl w:val="0"/>
          <w:numId w:val="11"/>
        </w:numPr>
        <w:spacing w:before="0" w:after="0" w:line="240" w:lineRule="auto"/>
        <w:ind w:hanging="436"/>
        <w:rPr>
          <w:rFonts w:ascii="Calibri" w:hAnsi="Calibri" w:cs="Calibri"/>
          <w:sz w:val="22"/>
          <w:szCs w:val="22"/>
        </w:rPr>
      </w:pP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>assume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>s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val="x-none" w:eastAsia="en-CA"/>
        </w:rPr>
        <w:t xml:space="preserve"> the risk of any accident or injury</w:t>
      </w:r>
      <w:r w:rsidRPr="00065A03"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 xml:space="preserve"> to him/herself during the preceptorship period,</w:t>
      </w:r>
      <w:r w:rsidRPr="00065A03">
        <w:rPr>
          <w:rFonts w:ascii="Calibri" w:hAnsi="Calibri" w:cs="Calibri"/>
          <w:sz w:val="22"/>
          <w:szCs w:val="22"/>
        </w:rPr>
        <w:t xml:space="preserve"> and</w:t>
      </w:r>
    </w:p>
    <w:p w14:paraId="1E21B6C6" w14:textId="77777777" w:rsidR="00065A03" w:rsidRPr="00065A03" w:rsidRDefault="00065A03" w:rsidP="00065A03">
      <w:pPr>
        <w:widowControl w:val="0"/>
        <w:numPr>
          <w:ilvl w:val="0"/>
          <w:numId w:val="11"/>
        </w:numPr>
        <w:spacing w:before="0" w:after="0" w:line="240" w:lineRule="auto"/>
        <w:ind w:hanging="436"/>
        <w:rPr>
          <w:rFonts w:ascii="Calibri" w:hAnsi="Calibri" w:cs="Calibri"/>
          <w:sz w:val="22"/>
          <w:szCs w:val="22"/>
        </w:rPr>
      </w:pPr>
      <w:r w:rsidRPr="00065A03">
        <w:rPr>
          <w:rFonts w:ascii="Calibri" w:hAnsi="Calibri" w:cs="Calibri"/>
          <w:sz w:val="22"/>
          <w:szCs w:val="22"/>
        </w:rPr>
        <w:t>agree to release NBCA, its directors, employees and members from any and all special or expanded legal liability for injuries sustained or accidents incurred during or after the preceptorship.</w:t>
      </w:r>
    </w:p>
    <w:p w14:paraId="2B72E7BB" w14:textId="43DCA709" w:rsidR="00E55747" w:rsidRPr="00557B36" w:rsidRDefault="00E55747" w:rsidP="00065A03">
      <w:pPr>
        <w:pStyle w:val="ListBullet"/>
        <w:numPr>
          <w:ilvl w:val="0"/>
          <w:numId w:val="0"/>
        </w:numPr>
        <w:spacing w:before="0" w:after="0" w:line="240" w:lineRule="auto"/>
        <w:rPr>
          <w:rFonts w:ascii="Calibri" w:hAnsi="Calibri"/>
          <w:sz w:val="22"/>
          <w:szCs w:val="22"/>
        </w:rPr>
      </w:pPr>
    </w:p>
    <w:sectPr w:rsidR="00E55747" w:rsidRPr="00557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3886" w14:textId="77777777" w:rsidR="004F7F63" w:rsidRDefault="004F7F63">
      <w:pPr>
        <w:spacing w:before="0" w:after="0" w:line="240" w:lineRule="auto"/>
      </w:pPr>
      <w:r>
        <w:separator/>
      </w:r>
    </w:p>
    <w:p w14:paraId="673B50DB" w14:textId="77777777" w:rsidR="004F7F63" w:rsidRDefault="004F7F63"/>
  </w:endnote>
  <w:endnote w:type="continuationSeparator" w:id="0">
    <w:p w14:paraId="4EA21115" w14:textId="77777777" w:rsidR="004F7F63" w:rsidRDefault="004F7F63">
      <w:pPr>
        <w:spacing w:before="0" w:after="0" w:line="240" w:lineRule="auto"/>
      </w:pPr>
      <w:r>
        <w:continuationSeparator/>
      </w:r>
    </w:p>
    <w:p w14:paraId="3A762A12" w14:textId="77777777" w:rsidR="004F7F63" w:rsidRDefault="004F7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9FB0" w14:textId="77777777" w:rsidR="00CA32E7" w:rsidRDefault="00CA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E4178" w14:textId="1ACA2285" w:rsidR="00CA32E7" w:rsidRDefault="00CA32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0F67" w14:textId="77777777" w:rsidR="00CA32E7" w:rsidRDefault="00CA32E7">
    <w:pPr>
      <w:pStyle w:val="Footer"/>
    </w:pPr>
    <w:r w:rsidRPr="006C289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85C73A" wp14:editId="7138E4BE">
              <wp:simplePos x="0" y="0"/>
              <wp:positionH relativeFrom="margin">
                <wp:posOffset>325120</wp:posOffset>
              </wp:positionH>
              <wp:positionV relativeFrom="paragraph">
                <wp:posOffset>-355600</wp:posOffset>
              </wp:positionV>
              <wp:extent cx="1581150" cy="675640"/>
              <wp:effectExtent l="0" t="0" r="0" b="101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675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6D92F" w14:textId="77777777" w:rsidR="00CA32E7" w:rsidRPr="009B33E8" w:rsidRDefault="00CA32E7" w:rsidP="008D2C47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</w:pP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Tel: 506-455-6800</w:t>
                          </w:r>
                          <w:r>
                            <w:rPr>
                              <w:rFonts w:ascii="Open Sans" w:hAnsi="Open Sans"/>
                              <w:sz w:val="18"/>
                              <w:szCs w:val="20"/>
                              <w:lang w:bidi="fa-IR"/>
                            </w:rPr>
                            <w:br/>
                          </w: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Fax: 506-455-4430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5C7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5.6pt;margin-top:-28pt;width:124.5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NkewIAAGQFAAAOAAAAZHJzL2Uyb0RvYy54bWysVFFP2zAQfp+0/2D5faRlFFhFijoQ0yQE&#10;aDDx7Do2jeb4PNtt0v16Pjtp6dhemPaSnO++O999d+ez864xbK18qMmWfHww4kxZSVVtn0r+/eHq&#10;wylnIQpbCUNWlXyjAj+fvX931rqpOqQlmUp5hiA2TFtX8mWMbloUQS5VI8IBOWVh1OQbEXH0T0Xl&#10;RYvojSkOR6PjoiVfOU9ShQDtZW/ksxxfayXjrdZBRWZKjtxi/vr8XaRvMTsT0ycv3LKWQxriH7Jo&#10;RG1x6S7UpYiCrXz9R6imlp4C6XggqSlI61qqXAOqGY9eVXO/FE7lWkBOcDuawv8LK2/Wd57VFXo3&#10;5syKBj16UF1kn6ljUIGf1oUpYPcOwNhBD+xWH6BMZXfaN+mPghjsYHqzYzdFk8lpcjoeT2CSsB2f&#10;TI6PMv3Fi7fzIX5R1LAklNyje5lUsb4OEZkAuoWkyyxd1cbkDhrLWgT9iPC/WeBhbNKoPAtDmFRR&#10;n3mW4saohDH2m9LgIheQFHkK1YXxbC0wP0JKZWOuPccFOqE0kniL44B/yeotzn0d25vJxp1zU1vy&#10;ufpXaVc/tinrHg8i9+pOYuwW3dDpBVUbNNpTvyrByasa3bgWId4Jj91AA7Hv8RYfbQis0yBxtiT/&#10;62/6hMfIwspZi10refi5El5xZr5aDPOn8RFmgcV8OJqcHOLg9y2LfYtdNReEdmBekV0WEz6arag9&#10;NY94FubpVpiElbi75HErXsT+BcCzItV8nkFYRyfitb13MoVO3Umz9tA9Cu+GgYwY5RvabqWYvprL&#10;Hps8Lc1XkXSdhzYR3LM6EI9VzrM8PDvprdg/Z9TL4zh7BgAA//8DAFBLAwQUAAYACAAAACEA9tsr&#10;cuAAAAAJAQAADwAAAGRycy9kb3ducmV2LnhtbEyPwU7DMBBE70j8g7VI3Fq7gVRViFNVkSokBIeW&#10;Xrht4m0SEdshdtvA17Oc6HFnnmZn8vVke3GmMXTeaVjMFQhytTedazQc3rezFYgQ0RnsvSMN3xRg&#10;Xdze5JgZf3E7Ou9jIzjEhQw1tDEOmZShbslimPuBHHtHP1qMfI6NNCNeONz2MlFqKS12jj+0OFDZ&#10;Uv25P1kNL+X2DXdVYlc/ffn8etwMX4ePVOv7u2nzBCLSFP9h+KvP1aHgTpU/ORNEryFdJExqmKVL&#10;3sTAg1KsVOyoR5BFLq8XFL8AAAD//wMAUEsBAi0AFAAGAAgAAAAhALaDOJL+AAAA4QEAABMAAAAA&#10;AAAAAAAAAAAAAAAAAFtDb250ZW50X1R5cGVzXS54bWxQSwECLQAUAAYACAAAACEAOP0h/9YAAACU&#10;AQAACwAAAAAAAAAAAAAAAAAvAQAAX3JlbHMvLnJlbHNQSwECLQAUAAYACAAAACEAp5/zZHsCAABk&#10;BQAADgAAAAAAAAAAAAAAAAAuAgAAZHJzL2Uyb0RvYy54bWxQSwECLQAUAAYACAAAACEA9tsrcuAA&#10;AAAJAQAADwAAAAAAAAAAAAAAAADVBAAAZHJzL2Rvd25yZXYueG1sUEsFBgAAAAAEAAQA8wAAAOIF&#10;AAAAAA==&#10;" filled="f" stroked="f" strokeweight=".5pt">
              <v:textbox>
                <w:txbxContent>
                  <w:p w14:paraId="7886D92F" w14:textId="77777777" w:rsidR="008D2C47" w:rsidRPr="009B33E8" w:rsidRDefault="008D2C47" w:rsidP="008D2C47">
                    <w:pPr>
                      <w:spacing w:after="0" w:line="240" w:lineRule="auto"/>
                      <w:jc w:val="center"/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</w:pP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Tel: 506-455-6800</w:t>
                    </w:r>
                    <w:r>
                      <w:rPr>
                        <w:rFonts w:ascii="Open Sans" w:hAnsi="Open Sans"/>
                        <w:sz w:val="18"/>
                        <w:szCs w:val="20"/>
                        <w:lang w:bidi="fa-IR"/>
                      </w:rPr>
                      <w:br/>
                    </w: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Fax: 506-455-4430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289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C43B6" wp14:editId="21AE6C2B">
              <wp:simplePos x="0" y="0"/>
              <wp:positionH relativeFrom="margin">
                <wp:posOffset>2357120</wp:posOffset>
              </wp:positionH>
              <wp:positionV relativeFrom="paragraph">
                <wp:posOffset>-342900</wp:posOffset>
              </wp:positionV>
              <wp:extent cx="1819910" cy="675640"/>
              <wp:effectExtent l="0" t="0" r="0" b="1016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910" cy="675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C5F5F" w14:textId="77777777" w:rsidR="00CA32E7" w:rsidRPr="009B33E8" w:rsidRDefault="00CA32E7" w:rsidP="008D2C47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</w:pPr>
                          <w:r w:rsidRPr="008D2C47">
                            <w:rPr>
                              <w:rFonts w:ascii="Open Sans" w:hAnsi="Open Sans"/>
                              <w:sz w:val="18"/>
                              <w:szCs w:val="20"/>
                              <w:lang w:bidi="fa-IR"/>
                            </w:rPr>
                            <w:t>comments@nbchiropractic.ca</w:t>
                          </w:r>
                          <w:r>
                            <w:rPr>
                              <w:rFonts w:ascii="Open Sans" w:hAnsi="Open Sans"/>
                              <w:sz w:val="18"/>
                              <w:szCs w:val="20"/>
                              <w:lang w:bidi="fa-IR"/>
                            </w:rPr>
                            <w:br/>
                          </w: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nbchiropractic.ca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C43B6" id="Text Box 12" o:spid="_x0000_s1027" type="#_x0000_t202" style="position:absolute;margin-left:185.6pt;margin-top:-27pt;width:143.3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9yfwIAAGsFAAAOAAAAZHJzL2Uyb0RvYy54bWysVE1v2zAMvQ/YfxB0X51k/QzqFFmLDgOK&#10;tlg79KzIUmNMFjVJSZz9+j7Jdhp0u3TYxZbIR4p8/Di/aBvD1sqHmmzJxwcjzpSVVNX2ueQ/Hq8/&#10;nXIWorCVMGRVybcq8IvZxw/nGzdVE1qSqZRncGLDdONKvozRTYsiyKVqRDggpyyUmnwjIq7+uai8&#10;2MB7Y4rJaHRcbMhXzpNUIUB61Sn5LPvXWsl4p3VQkZmSI7aYvz5/F+lbzM7F9NkLt6xlH4b4hyga&#10;UVs8unN1JaJgK1//4aqppadAOh5IagrSupYq54BsxqM32TwshVM5F5AT3I6m8P/cytv1vWd1hdpN&#10;OLOiQY0eVRvZF2oZROBn48IUsAcHYGwhB3aQBwhT2q32TfojIQY9mN7u2E3eZDI6HZ+djaGS0B2f&#10;HB0fZvqLV2vnQ/yqqGHpUHKP6mVSxfomREQC6ABJj1m6ro3JFTSWbeD089EoG+w0sDA2YVXuhd5N&#10;yqiLPJ/i1qiEMfa70uAiJ5AEuQvVpfFsLdA/QkplY849+wU6oTSCeI9hj3+N6j3GXR7Dy2Tjzrip&#10;Lfmc/Zuwq59DyLrDg8i9vNMxtou2a4KhsAuqtqi3p25igpPXNYpyI0K8Fx4jgjpi7OMdPtoQyKf+&#10;xNmS/O+/yRMenQstZxuMXMnDr5XwijPzzaKnz8aHaAkW8+Xw6GSCi9/XLPY1dtVcEqoyxoJxMh8T&#10;PprhqD01T9gO8/QqVMJKvF3yOBwvY7cIsF2kms8zCFPpRLyxD04m16lIqeUe2yfhXd+XER19S8Nw&#10;iumb9uywydLSfBVJ17l3E88dqz3/mOjc0v32SStj/55Rrzty9gIAAP//AwBQSwMEFAAGAAgAAAAh&#10;AA7nydbiAAAACgEAAA8AAABkcnMvZG93bnJldi54bWxMj0FPwkAQhe8m/ofNmHiDLZUCKd0S0oSY&#10;GD2AXLxNu0Pb0N2t3QWqv97xpMfJvLz3fdlmNJ240uBbZxXMphEIspXTra0VHN93kxUIH9Bq7Jwl&#10;BV/kYZPf32WYaneze7oeQi24xPoUFTQh9KmUvmrIoJ+6niz/Tm4wGPgcaqkHvHG56WQcRQtpsLW8&#10;0GBPRUPV+XAxCl6K3Rvuy9isvrvi+fW07T+PH4lSjw/jdg0i0Bj+wvCLz+iQM1PpLlZ70Sl4Ws5i&#10;jiqYJHOW4sQiWbJMqSCJ5yDzTP5XyH8AAAD//wMAUEsBAi0AFAAGAAgAAAAhALaDOJL+AAAA4QEA&#10;ABMAAAAAAAAAAAAAAAAAAAAAAFtDb250ZW50X1R5cGVzXS54bWxQSwECLQAUAAYACAAAACEAOP0h&#10;/9YAAACUAQAACwAAAAAAAAAAAAAAAAAvAQAAX3JlbHMvLnJlbHNQSwECLQAUAAYACAAAACEAhhQP&#10;cn8CAABrBQAADgAAAAAAAAAAAAAAAAAuAgAAZHJzL2Uyb0RvYy54bWxQSwECLQAUAAYACAAAACEA&#10;DufJ1uIAAAAKAQAADwAAAAAAAAAAAAAAAADZBAAAZHJzL2Rvd25yZXYueG1sUEsFBgAAAAAEAAQA&#10;8wAAAOgFAAAAAA==&#10;" filled="f" stroked="f" strokeweight=".5pt">
              <v:textbox>
                <w:txbxContent>
                  <w:p w14:paraId="013C5F5F" w14:textId="77777777" w:rsidR="008D2C47" w:rsidRPr="009B33E8" w:rsidRDefault="008D2C47" w:rsidP="008D2C47">
                    <w:pPr>
                      <w:spacing w:after="0" w:line="240" w:lineRule="auto"/>
                      <w:jc w:val="center"/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</w:pPr>
                    <w:r w:rsidRPr="008D2C47">
                      <w:rPr>
                        <w:rFonts w:ascii="Open Sans" w:hAnsi="Open Sans"/>
                        <w:sz w:val="18"/>
                        <w:szCs w:val="20"/>
                        <w:lang w:bidi="fa-IR"/>
                      </w:rPr>
                      <w:t>comments@nbchiropractic.ca</w:t>
                    </w:r>
                    <w:r>
                      <w:rPr>
                        <w:rFonts w:ascii="Open Sans" w:hAnsi="Open Sans"/>
                        <w:sz w:val="18"/>
                        <w:szCs w:val="20"/>
                        <w:lang w:bidi="fa-IR"/>
                      </w:rPr>
                      <w:br/>
                    </w: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nbchiropractic.ca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289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78794D" wp14:editId="17D243FC">
              <wp:simplePos x="0" y="0"/>
              <wp:positionH relativeFrom="margin">
                <wp:posOffset>4554220</wp:posOffset>
              </wp:positionH>
              <wp:positionV relativeFrom="paragraph">
                <wp:posOffset>-355600</wp:posOffset>
              </wp:positionV>
              <wp:extent cx="1727200" cy="675640"/>
              <wp:effectExtent l="0" t="0" r="0" b="1016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00" cy="675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AAF77" w14:textId="77777777" w:rsidR="00CA32E7" w:rsidRPr="009B33E8" w:rsidRDefault="00CA32E7" w:rsidP="008D2C47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</w:pP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P.0. Box 27019</w:t>
                          </w:r>
                          <w:r>
                            <w:rPr>
                              <w:rFonts w:ascii="Open Sans" w:hAnsi="Open Sans"/>
                              <w:sz w:val="18"/>
                              <w:szCs w:val="20"/>
                              <w:lang w:bidi="fa-IR"/>
                            </w:rPr>
                            <w:br/>
                          </w: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Dieppe, NB E1A 6V3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8794D" id="Text Box 18" o:spid="_x0000_s1028" type="#_x0000_t202" style="position:absolute;margin-left:358.6pt;margin-top:-28pt;width:136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yhgAIAAGsFAAAOAAAAZHJzL2Uyb0RvYy54bWysVE1v2zAMvQ/YfxB0X51k/diCOkXWosOA&#10;Yi3WDj0rstQYk0VNUmJnv35Psp0G3S4ddpFl8pHixyPPL7rGsK3yoSZb8unRhDNlJVW1fSr594fr&#10;dx84C1HYShiyquQ7FfjF4u2b89bN1YzWZCrlGZzYMG9dydcxunlRBLlWjQhH5JSFUpNvRMSvfyoq&#10;L1p4b0wxm0xOi5Z85TxJFQKkV72SL7J/rZWMt1oHFZkpOWKL+fT5XKWzWJyL+ZMXbl3LIQzxD1E0&#10;orZ4dO/qSkTBNr7+w1VTS0+BdDyS1BSkdS1VzgHZTCcvsrlfC6dyLihOcPsyhf/nVn7d3nlWV+gd&#10;OmVFgx49qC6yT9QxiFCf1oU5YPcOwNhBDuwoDxCmtDvtm/RFQgx6VHq3r27yJpPR2ewMLeNMQnd6&#10;dnJ6nMtfPFs7H+JnRQ1Ll5J7dC8XVWxvQkQkgI6Q9Jil69qY3EFjWQun708m2WCvgYWxCasyFwY3&#10;KaM+8nyLO6MSxthvSqMWOYEkyCxUl8azrQB/hJTKxpx79gt0QmkE8RrDAf8c1WuM+zzGl8nGvXFT&#10;W/I5+xdhVz/GkHWPRyEP8k7X2K26TILZ2NgVVTv021M/McHJ6xpNuREh3gmPEUEfMfbxFoc2hOLT&#10;cONsTf7X3+QJD+ZCy1mLkSt5+LkRXnFmvlhw+uP0GJRgMf8cn4AsnPlDzepQYzfNJaErUywYJ/M1&#10;4aMZr9pT84jtsEyvQiWsxNslj+P1MvaLANtFquUygzCVTsQbe+9kcp2alCj30D0K7wZeRjD6K43D&#10;KeYv6Nljk6Wl5SaSrjN3U537qg71x0RnSg/bJ62Mw/+Met6Ri98AAAD//wMAUEsDBBQABgAIAAAA&#10;IQB5p5pH4gAAAAoBAAAPAAAAZHJzL2Rvd25yZXYueG1sTI/BTsMwDIbvSLxDZCRuW7qKbl1pOk2V&#10;JiQEh41duKWN11Y0TmmyrfD0mBMcbX/6/f35ZrK9uODoO0cKFvMIBFLtTEeNguPbbpaC8EGT0b0j&#10;VPCFHjbF7U2uM+OutMfLITSCQ8hnWkEbwpBJ6esWrfZzNyDx7eRGqwOPYyPNqK8cbnsZR9FSWt0R&#10;f2j1gGWL9cfhbBU8l7tXva9im3735dPLaTt8Ht8Tpe7vpu0jiIBT+IPhV5/VoWCnyp3JeNErWC1W&#10;MaMKZsmSSzGxTte8qRQk0QPIIpf/KxQ/AAAA//8DAFBLAQItABQABgAIAAAAIQC2gziS/gAAAOEB&#10;AAATAAAAAAAAAAAAAAAAAAAAAABbQ29udGVudF9UeXBlc10ueG1sUEsBAi0AFAAGAAgAAAAhADj9&#10;If/WAAAAlAEAAAsAAAAAAAAAAAAAAAAALwEAAF9yZWxzLy5yZWxzUEsBAi0AFAAGAAgAAAAhAF16&#10;XKGAAgAAawUAAA4AAAAAAAAAAAAAAAAALgIAAGRycy9lMm9Eb2MueG1sUEsBAi0AFAAGAAgAAAAh&#10;AHmnmkfiAAAACgEAAA8AAAAAAAAAAAAAAAAA2gQAAGRycy9kb3ducmV2LnhtbFBLBQYAAAAABAAE&#10;APMAAADpBQAAAAA=&#10;" filled="f" stroked="f" strokeweight=".5pt">
              <v:textbox>
                <w:txbxContent>
                  <w:p w14:paraId="60EAAF77" w14:textId="77777777" w:rsidR="008D2C47" w:rsidRPr="009B33E8" w:rsidRDefault="008D2C47" w:rsidP="008D2C47">
                    <w:pPr>
                      <w:spacing w:after="0" w:line="240" w:lineRule="auto"/>
                      <w:jc w:val="center"/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</w:pP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P.0. Box 27019</w:t>
                    </w:r>
                    <w:r>
                      <w:rPr>
                        <w:rFonts w:ascii="Open Sans" w:hAnsi="Open Sans"/>
                        <w:sz w:val="18"/>
                        <w:szCs w:val="20"/>
                        <w:lang w:bidi="fa-IR"/>
                      </w:rPr>
                      <w:br/>
                    </w: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Dieppe, NB E1A 6V3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1A95" w14:textId="77777777" w:rsidR="004F7F63" w:rsidRDefault="004F7F63">
      <w:pPr>
        <w:spacing w:before="0" w:after="0" w:line="240" w:lineRule="auto"/>
      </w:pPr>
      <w:r>
        <w:separator/>
      </w:r>
    </w:p>
    <w:p w14:paraId="63FEB40C" w14:textId="77777777" w:rsidR="004F7F63" w:rsidRDefault="004F7F63"/>
  </w:footnote>
  <w:footnote w:type="continuationSeparator" w:id="0">
    <w:p w14:paraId="7899194A" w14:textId="77777777" w:rsidR="004F7F63" w:rsidRDefault="004F7F63">
      <w:pPr>
        <w:spacing w:before="0" w:after="0" w:line="240" w:lineRule="auto"/>
      </w:pPr>
      <w:r>
        <w:continuationSeparator/>
      </w:r>
    </w:p>
    <w:p w14:paraId="246C11CA" w14:textId="77777777" w:rsidR="004F7F63" w:rsidRDefault="004F7F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A4EF" w14:textId="77777777" w:rsidR="00CA32E7" w:rsidRDefault="00CA3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405C" w14:textId="77777777" w:rsidR="00CA32E7" w:rsidRDefault="00CA3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F2AF" w14:textId="77777777" w:rsidR="00CA32E7" w:rsidRDefault="00CA32E7">
    <w:pPr>
      <w:pStyle w:val="Header"/>
    </w:pPr>
    <w:r w:rsidRPr="00296A21">
      <w:rPr>
        <w:noProof/>
      </w:rPr>
      <w:drawing>
        <wp:anchor distT="0" distB="0" distL="114300" distR="114300" simplePos="0" relativeHeight="251659264" behindDoc="0" locked="0" layoutInCell="1" allowOverlap="1" wp14:anchorId="55F99C93" wp14:editId="63F895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7876" cy="610803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5588" cy="61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23CD3"/>
    <w:multiLevelType w:val="hybridMultilevel"/>
    <w:tmpl w:val="89CCBC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10596"/>
    <w:multiLevelType w:val="hybridMultilevel"/>
    <w:tmpl w:val="713C9D98"/>
    <w:lvl w:ilvl="0" w:tplc="711CB5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E1240"/>
    <w:multiLevelType w:val="hybridMultilevel"/>
    <w:tmpl w:val="A71A1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47"/>
    <w:rsid w:val="00065A03"/>
    <w:rsid w:val="00157FA6"/>
    <w:rsid w:val="004F7F63"/>
    <w:rsid w:val="00557B36"/>
    <w:rsid w:val="00705924"/>
    <w:rsid w:val="00810BDB"/>
    <w:rsid w:val="0085523D"/>
    <w:rsid w:val="008D2C47"/>
    <w:rsid w:val="00A02DF0"/>
    <w:rsid w:val="00AC38E6"/>
    <w:rsid w:val="00CA32E7"/>
    <w:rsid w:val="00D27421"/>
    <w:rsid w:val="00E55747"/>
    <w:rsid w:val="00ED304A"/>
    <w:rsid w:val="00F11843"/>
    <w:rsid w:val="00FD41CC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77C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C47"/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C47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6FA1"/>
      <w:spacing w:val="14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C47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olor w:val="006FA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2C47"/>
    <w:rPr>
      <w:rFonts w:asciiTheme="majorHAnsi" w:eastAsiaTheme="majorEastAsia" w:hAnsiTheme="majorHAnsi" w:cstheme="majorBidi"/>
      <w:color w:val="006FA1"/>
      <w:spacing w:val="14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C47"/>
    <w:rPr>
      <w:rFonts w:asciiTheme="majorHAnsi" w:eastAsiaTheme="majorEastAsia" w:hAnsiTheme="majorHAnsi" w:cstheme="majorBidi"/>
      <w:color w:val="006FA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8D2C47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47"/>
    <w:rPr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D2C47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6FA1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8D2C47"/>
    <w:rPr>
      <w:rFonts w:asciiTheme="majorHAnsi" w:hAnsiTheme="majorHAnsi"/>
      <w:i/>
      <w:iCs/>
      <w:color w:val="006FA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yperlink">
    <w:name w:val="Hyperlink"/>
    <w:basedOn w:val="DefaultParagraphFont"/>
    <w:uiPriority w:val="99"/>
    <w:unhideWhenUsed/>
    <w:rsid w:val="008D2C47"/>
    <w:rPr>
      <w:color w:val="0072C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8E6"/>
    <w:rPr>
      <w:rFonts w:ascii="Calibri Light" w:hAnsi="Calibri Light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8E6"/>
    <w:rPr>
      <w:rFonts w:ascii="Calibri Light" w:hAnsi="Calibri Light"/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E6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CAF1-4301-41F6-9FB0-BC0293AB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Wilson</dc:creator>
  <cp:keywords/>
  <dc:description/>
  <cp:lastModifiedBy>Frances LeBlanc</cp:lastModifiedBy>
  <cp:revision>6</cp:revision>
  <dcterms:created xsi:type="dcterms:W3CDTF">2017-07-22T00:18:00Z</dcterms:created>
  <dcterms:modified xsi:type="dcterms:W3CDTF">2017-07-26T19:51:00Z</dcterms:modified>
</cp:coreProperties>
</file>